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7AE2" w14:textId="77777777" w:rsidR="00535BFD" w:rsidRDefault="00535BFD" w:rsidP="00535BFD">
      <w:pPr>
        <w:shd w:val="clear" w:color="auto" w:fill="B4C6E7" w:themeFill="accent1" w:themeFillTint="66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4D5A43" w14:textId="70F800A0" w:rsidR="00535BFD" w:rsidRDefault="00535BFD" w:rsidP="00535BFD">
      <w:pPr>
        <w:shd w:val="clear" w:color="auto" w:fill="B4C6E7" w:themeFill="accent1" w:themeFillTint="66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OBRAS PÚBLICAS EN FASE DE ADJUDICACIÓN (ANUALIDADES 2022 A 202</w:t>
      </w:r>
      <w:r w:rsidR="009935D2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14:paraId="4F44D49E" w14:textId="77777777" w:rsidR="00535BFD" w:rsidRPr="00F070B5" w:rsidRDefault="00535BFD" w:rsidP="00535BFD">
      <w:pPr>
        <w:shd w:val="clear" w:color="auto" w:fill="B4C6E7" w:themeFill="accent1" w:themeFillTint="66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87530E" w14:textId="77777777" w:rsidR="00F070B5" w:rsidRDefault="00F070B5">
      <w:pPr>
        <w:rPr>
          <w:rFonts w:ascii="Arial" w:hAnsi="Arial" w:cs="Arial"/>
          <w:sz w:val="20"/>
          <w:szCs w:val="20"/>
        </w:rPr>
      </w:pPr>
    </w:p>
    <w:p w14:paraId="6DA056E9" w14:textId="04EE387D" w:rsidR="00F070B5" w:rsidRDefault="00535BFD" w:rsidP="00131F5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Consejo Insular de Aguas de Fuerteventura no ha adjudicado obras públicas durante </w:t>
      </w:r>
      <w:r w:rsidR="009935D2">
        <w:rPr>
          <w:rFonts w:ascii="Arial" w:hAnsi="Arial" w:cs="Arial"/>
          <w:sz w:val="20"/>
          <w:szCs w:val="20"/>
        </w:rPr>
        <w:t>el período comprendido entre los años 2022 a 2025.</w:t>
      </w:r>
    </w:p>
    <w:p w14:paraId="3B3310CC" w14:textId="77777777" w:rsidR="00F070B5" w:rsidRDefault="00F070B5">
      <w:pPr>
        <w:rPr>
          <w:rFonts w:ascii="Arial" w:hAnsi="Arial" w:cs="Arial"/>
          <w:sz w:val="20"/>
          <w:szCs w:val="20"/>
        </w:rPr>
      </w:pPr>
    </w:p>
    <w:p w14:paraId="06C9CD18" w14:textId="77777777" w:rsidR="00F070B5" w:rsidRDefault="00F070B5">
      <w:pPr>
        <w:rPr>
          <w:rFonts w:ascii="Arial" w:hAnsi="Arial" w:cs="Arial"/>
          <w:sz w:val="20"/>
          <w:szCs w:val="20"/>
        </w:rPr>
      </w:pPr>
    </w:p>
    <w:sectPr w:rsidR="00F070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3A9B" w14:textId="77777777" w:rsidR="009B3BF9" w:rsidRDefault="009B3BF9" w:rsidP="00A05498">
      <w:pPr>
        <w:spacing w:after="0" w:line="240" w:lineRule="auto"/>
      </w:pPr>
      <w:r>
        <w:separator/>
      </w:r>
    </w:p>
  </w:endnote>
  <w:endnote w:type="continuationSeparator" w:id="0">
    <w:p w14:paraId="69EE03A7" w14:textId="77777777" w:rsidR="009B3BF9" w:rsidRDefault="009B3BF9" w:rsidP="00A0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3D0F" w14:textId="77777777" w:rsidR="009B3BF9" w:rsidRDefault="009B3BF9" w:rsidP="00A05498">
      <w:pPr>
        <w:spacing w:after="0" w:line="240" w:lineRule="auto"/>
      </w:pPr>
      <w:r>
        <w:separator/>
      </w:r>
    </w:p>
  </w:footnote>
  <w:footnote w:type="continuationSeparator" w:id="0">
    <w:p w14:paraId="0FB03350" w14:textId="77777777" w:rsidR="009B3BF9" w:rsidRDefault="009B3BF9" w:rsidP="00A05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1924" w14:textId="1F4618DF" w:rsidR="00A05498" w:rsidRDefault="00A05498">
    <w:pPr>
      <w:pStyle w:val="Encabezado"/>
    </w:pPr>
  </w:p>
  <w:p w14:paraId="5F34F67B" w14:textId="037DE6BE" w:rsidR="00A05498" w:rsidRDefault="00A05498">
    <w:pPr>
      <w:pStyle w:val="Encabezado"/>
    </w:pPr>
    <w:r>
      <w:rPr>
        <w:noProof/>
      </w:rPr>
      <w:drawing>
        <wp:inline distT="0" distB="0" distL="0" distR="0" wp14:anchorId="75D8F872" wp14:editId="73506B0C">
          <wp:extent cx="1060628" cy="923925"/>
          <wp:effectExtent l="0" t="0" r="635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369" cy="944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0DD56" w14:textId="1F17DAA0" w:rsidR="00A05498" w:rsidRDefault="00A05498">
    <w:pPr>
      <w:pStyle w:val="Encabezado"/>
    </w:pPr>
  </w:p>
  <w:p w14:paraId="712AF04F" w14:textId="1751FA2B" w:rsidR="00A05498" w:rsidRDefault="00A054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B5"/>
    <w:rsid w:val="000168E8"/>
    <w:rsid w:val="000E7C66"/>
    <w:rsid w:val="00113A66"/>
    <w:rsid w:val="00131F58"/>
    <w:rsid w:val="001541AA"/>
    <w:rsid w:val="001A4226"/>
    <w:rsid w:val="001D48A2"/>
    <w:rsid w:val="002513CD"/>
    <w:rsid w:val="002D48CE"/>
    <w:rsid w:val="00391A39"/>
    <w:rsid w:val="004B7ECE"/>
    <w:rsid w:val="00535BFD"/>
    <w:rsid w:val="005D5F0C"/>
    <w:rsid w:val="00897CB6"/>
    <w:rsid w:val="00912C6E"/>
    <w:rsid w:val="00961E34"/>
    <w:rsid w:val="0097462A"/>
    <w:rsid w:val="009935D2"/>
    <w:rsid w:val="009B3BF9"/>
    <w:rsid w:val="00A05498"/>
    <w:rsid w:val="00B06D43"/>
    <w:rsid w:val="00B84D42"/>
    <w:rsid w:val="00C72D8E"/>
    <w:rsid w:val="00CF13D5"/>
    <w:rsid w:val="00D11B23"/>
    <w:rsid w:val="00D2693B"/>
    <w:rsid w:val="00D9187D"/>
    <w:rsid w:val="00D96781"/>
    <w:rsid w:val="00F070B5"/>
    <w:rsid w:val="00FB36EE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EBAB"/>
  <w15:chartTrackingRefBased/>
  <w15:docId w15:val="{75783290-DBBA-4466-A485-0E187B55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5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5498"/>
  </w:style>
  <w:style w:type="paragraph" w:styleId="Piedepgina">
    <w:name w:val="footer"/>
    <w:basedOn w:val="Normal"/>
    <w:link w:val="PiedepginaCar"/>
    <w:uiPriority w:val="99"/>
    <w:unhideWhenUsed/>
    <w:rsid w:val="00A05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Consejo Insular de Agua de Fuerteventura</dc:creator>
  <cp:keywords/>
  <dc:description/>
  <cp:lastModifiedBy>hernandez valido, acoraida</cp:lastModifiedBy>
  <cp:revision>14</cp:revision>
  <dcterms:created xsi:type="dcterms:W3CDTF">2020-05-25T14:22:00Z</dcterms:created>
  <dcterms:modified xsi:type="dcterms:W3CDTF">2026-03-25T12:51:00Z</dcterms:modified>
</cp:coreProperties>
</file>